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77" w:rsidRPr="001650F6" w:rsidRDefault="001650F6" w:rsidP="00B24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50F6">
        <w:rPr>
          <w:rFonts w:ascii="Times New Roman" w:hAnsi="Times New Roman"/>
          <w:b/>
          <w:sz w:val="32"/>
          <w:szCs w:val="32"/>
        </w:rPr>
        <w:t>Образовательная</w:t>
      </w:r>
      <w:r w:rsidR="0003764D" w:rsidRPr="001650F6">
        <w:rPr>
          <w:rFonts w:ascii="Times New Roman" w:hAnsi="Times New Roman"/>
          <w:b/>
          <w:sz w:val="32"/>
          <w:szCs w:val="32"/>
        </w:rPr>
        <w:t xml:space="preserve"> деятельность </w:t>
      </w:r>
    </w:p>
    <w:p w:rsidR="00B24377" w:rsidRPr="001650F6" w:rsidRDefault="001650F6" w:rsidP="00B24377">
      <w:pPr>
        <w:pStyle w:val="textnormal"/>
        <w:spacing w:before="0" w:beforeAutospacing="0" w:after="0" w:afterAutospacing="0"/>
        <w:jc w:val="center"/>
        <w:rPr>
          <w:b/>
          <w:sz w:val="32"/>
          <w:szCs w:val="32"/>
        </w:rPr>
      </w:pPr>
      <w:r w:rsidRPr="001650F6">
        <w:rPr>
          <w:b/>
          <w:sz w:val="32"/>
          <w:szCs w:val="32"/>
        </w:rPr>
        <w:t>для оздоровительных лагерей с дневным пребыванием</w:t>
      </w:r>
    </w:p>
    <w:p w:rsidR="00B24377" w:rsidRDefault="00B24377" w:rsidP="00B24377">
      <w:pPr>
        <w:pStyle w:val="textnormal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3764D" w:rsidRPr="00C3380A" w:rsidRDefault="00B24377" w:rsidP="00B24377">
      <w:pPr>
        <w:pStyle w:val="textnormal"/>
        <w:spacing w:before="0" w:beforeAutospacing="0" w:after="0" w:afterAutospacing="0"/>
        <w:jc w:val="center"/>
        <w:rPr>
          <w:sz w:val="32"/>
          <w:szCs w:val="28"/>
        </w:rPr>
      </w:pPr>
      <w:r w:rsidRPr="00C3380A">
        <w:rPr>
          <w:b/>
          <w:sz w:val="32"/>
          <w:szCs w:val="28"/>
        </w:rPr>
        <w:t>Общеобразовательные экскурсии</w:t>
      </w:r>
      <w:r w:rsidRPr="00C3380A">
        <w:rPr>
          <w:sz w:val="32"/>
          <w:szCs w:val="28"/>
        </w:rPr>
        <w:t xml:space="preserve"> </w:t>
      </w:r>
    </w:p>
    <w:p w:rsidR="00B24377" w:rsidRPr="00B24377" w:rsidRDefault="00B24377" w:rsidP="0003764D">
      <w:pPr>
        <w:pStyle w:val="textnormal"/>
        <w:spacing w:before="0" w:beforeAutospacing="0" w:after="0" w:afterAutospacing="0"/>
        <w:jc w:val="both"/>
        <w:rPr>
          <w:sz w:val="28"/>
          <w:szCs w:val="28"/>
        </w:rPr>
      </w:pPr>
      <w:r w:rsidRPr="00B24377">
        <w:rPr>
          <w:sz w:val="28"/>
          <w:szCs w:val="28"/>
        </w:rPr>
        <w:t>расширяют кругозор, знакомят с разнообразием природного мира планеты, с распространением ра</w:t>
      </w:r>
      <w:r w:rsidRPr="00B24377">
        <w:rPr>
          <w:sz w:val="28"/>
          <w:szCs w:val="28"/>
        </w:rPr>
        <w:t>с</w:t>
      </w:r>
      <w:r w:rsidRPr="00B24377">
        <w:rPr>
          <w:sz w:val="28"/>
          <w:szCs w:val="28"/>
        </w:rPr>
        <w:t>тений и животных в природе, с особенностями их строения, пов</w:t>
      </w:r>
      <w:r w:rsidRPr="00B24377">
        <w:rPr>
          <w:sz w:val="28"/>
          <w:szCs w:val="28"/>
        </w:rPr>
        <w:t>е</w:t>
      </w:r>
      <w:r w:rsidRPr="00B24377">
        <w:rPr>
          <w:sz w:val="28"/>
          <w:szCs w:val="28"/>
        </w:rPr>
        <w:t>дения, с условиями содержания животных в мини-зоопарке, в</w:t>
      </w:r>
      <w:r w:rsidRPr="00B24377">
        <w:rPr>
          <w:sz w:val="28"/>
          <w:szCs w:val="28"/>
        </w:rPr>
        <w:t>ы</w:t>
      </w:r>
      <w:r w:rsidRPr="00B24377">
        <w:rPr>
          <w:sz w:val="28"/>
          <w:szCs w:val="28"/>
        </w:rPr>
        <w:t xml:space="preserve">ращивания растений в условиях теплицы и </w:t>
      </w:r>
      <w:proofErr w:type="gramStart"/>
      <w:r w:rsidRPr="00B24377">
        <w:rPr>
          <w:sz w:val="28"/>
          <w:szCs w:val="28"/>
        </w:rPr>
        <w:t>в природных условиях</w:t>
      </w:r>
      <w:proofErr w:type="gramEnd"/>
      <w:r w:rsidRPr="00B24377">
        <w:rPr>
          <w:sz w:val="28"/>
          <w:szCs w:val="28"/>
        </w:rPr>
        <w:t xml:space="preserve"> и с вопросами охраны животного и растительного мира.</w:t>
      </w:r>
    </w:p>
    <w:p w:rsidR="0003764D" w:rsidRDefault="0003764D" w:rsidP="00037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4377" w:rsidRDefault="00B24377" w:rsidP="00037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4377">
        <w:rPr>
          <w:rFonts w:ascii="Times New Roman" w:hAnsi="Times New Roman"/>
          <w:sz w:val="28"/>
          <w:szCs w:val="28"/>
        </w:rPr>
        <w:t>Общеобразовательные экскурсии проводятся с посетителями люб</w:t>
      </w:r>
      <w:r w:rsidRPr="00B24377">
        <w:rPr>
          <w:rFonts w:ascii="Times New Roman" w:hAnsi="Times New Roman"/>
          <w:sz w:val="28"/>
          <w:szCs w:val="28"/>
        </w:rPr>
        <w:t>о</w:t>
      </w:r>
      <w:r w:rsidRPr="00B24377">
        <w:rPr>
          <w:rFonts w:ascii="Times New Roman" w:hAnsi="Times New Roman"/>
          <w:sz w:val="28"/>
          <w:szCs w:val="28"/>
        </w:rPr>
        <w:t>го возраста с учетом</w:t>
      </w:r>
      <w:r w:rsidR="001650F6">
        <w:rPr>
          <w:rFonts w:ascii="Times New Roman" w:hAnsi="Times New Roman"/>
          <w:sz w:val="28"/>
          <w:szCs w:val="28"/>
        </w:rPr>
        <w:t xml:space="preserve"> запроса, </w:t>
      </w:r>
      <w:r w:rsidRPr="00B24377">
        <w:rPr>
          <w:rFonts w:ascii="Times New Roman" w:hAnsi="Times New Roman"/>
          <w:sz w:val="28"/>
          <w:szCs w:val="28"/>
        </w:rPr>
        <w:t>подгото</w:t>
      </w:r>
      <w:r w:rsidRPr="00B24377">
        <w:rPr>
          <w:rFonts w:ascii="Times New Roman" w:hAnsi="Times New Roman"/>
          <w:sz w:val="28"/>
          <w:szCs w:val="28"/>
        </w:rPr>
        <w:t>в</w:t>
      </w:r>
      <w:r w:rsidRPr="00B24377">
        <w:rPr>
          <w:rFonts w:ascii="Times New Roman" w:hAnsi="Times New Roman"/>
          <w:sz w:val="28"/>
          <w:szCs w:val="28"/>
        </w:rPr>
        <w:t>ленности</w:t>
      </w:r>
      <w:r w:rsidR="001650F6">
        <w:rPr>
          <w:rFonts w:ascii="Times New Roman" w:hAnsi="Times New Roman"/>
          <w:sz w:val="28"/>
          <w:szCs w:val="28"/>
        </w:rPr>
        <w:t xml:space="preserve"> потенциальных экскурсантов</w:t>
      </w:r>
      <w:r w:rsidRPr="00B24377">
        <w:rPr>
          <w:rFonts w:ascii="Times New Roman" w:hAnsi="Times New Roman"/>
          <w:sz w:val="28"/>
          <w:szCs w:val="28"/>
        </w:rPr>
        <w:t xml:space="preserve"> и восприятия</w:t>
      </w:r>
      <w:r w:rsidR="001650F6">
        <w:rPr>
          <w:rFonts w:ascii="Times New Roman" w:hAnsi="Times New Roman"/>
          <w:sz w:val="28"/>
          <w:szCs w:val="28"/>
        </w:rPr>
        <w:t>, с учетом направленности смены оздоровительного лагеря</w:t>
      </w:r>
      <w:r w:rsidRPr="00B24377">
        <w:rPr>
          <w:rFonts w:ascii="Times New Roman" w:hAnsi="Times New Roman"/>
          <w:sz w:val="28"/>
          <w:szCs w:val="28"/>
        </w:rPr>
        <w:t>. Текст с</w:t>
      </w:r>
      <w:r w:rsidRPr="00B24377">
        <w:rPr>
          <w:rFonts w:ascii="Times New Roman" w:hAnsi="Times New Roman"/>
          <w:sz w:val="28"/>
          <w:szCs w:val="28"/>
        </w:rPr>
        <w:t>о</w:t>
      </w:r>
      <w:r w:rsidRPr="00B24377">
        <w:rPr>
          <w:rFonts w:ascii="Times New Roman" w:hAnsi="Times New Roman"/>
          <w:sz w:val="28"/>
          <w:szCs w:val="28"/>
        </w:rPr>
        <w:t>ответственно адаптируется. Пр</w:t>
      </w:r>
      <w:r w:rsidRPr="00B24377">
        <w:rPr>
          <w:rFonts w:ascii="Times New Roman" w:hAnsi="Times New Roman"/>
          <w:sz w:val="28"/>
          <w:szCs w:val="28"/>
        </w:rPr>
        <w:t>о</w:t>
      </w:r>
      <w:r w:rsidRPr="00B24377">
        <w:rPr>
          <w:rFonts w:ascii="Times New Roman" w:hAnsi="Times New Roman"/>
          <w:sz w:val="28"/>
          <w:szCs w:val="28"/>
        </w:rPr>
        <w:t>должительность экскурсии может меняться.</w:t>
      </w:r>
    </w:p>
    <w:p w:rsidR="00B24377" w:rsidRPr="00F6676F" w:rsidRDefault="00B24377" w:rsidP="00B243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24377" w:rsidRPr="00B24377" w:rsidTr="0007551B">
        <w:tc>
          <w:tcPr>
            <w:tcW w:w="9781" w:type="dxa"/>
            <w:vAlign w:val="center"/>
          </w:tcPr>
          <w:p w:rsidR="00B24377" w:rsidRPr="0003764D" w:rsidRDefault="00B24377" w:rsidP="00D974BE">
            <w:pPr>
              <w:pStyle w:val="textnormal"/>
              <w:spacing w:before="0" w:beforeAutospacing="0" w:after="0" w:afterAutospacing="0"/>
              <w:jc w:val="center"/>
              <w:rPr>
                <w:b/>
                <w:sz w:val="32"/>
              </w:rPr>
            </w:pPr>
            <w:r w:rsidRPr="0003764D">
              <w:rPr>
                <w:b/>
                <w:sz w:val="32"/>
              </w:rPr>
              <w:t>Обо всем понемножку</w:t>
            </w:r>
          </w:p>
          <w:p w:rsidR="00B24377" w:rsidRPr="0003764D" w:rsidRDefault="00B24377" w:rsidP="00D974BE">
            <w:pPr>
              <w:pStyle w:val="textnormal"/>
              <w:spacing w:before="0" w:beforeAutospacing="0" w:after="0" w:afterAutospacing="0"/>
              <w:jc w:val="both"/>
              <w:rPr>
                <w:sz w:val="32"/>
              </w:rPr>
            </w:pPr>
            <w:r w:rsidRPr="0003764D">
              <w:rPr>
                <w:sz w:val="32"/>
              </w:rPr>
              <w:t>В зависимости от времени года, возраста и пожеланий эк</w:t>
            </w:r>
            <w:r w:rsidRPr="0003764D">
              <w:rPr>
                <w:sz w:val="32"/>
              </w:rPr>
              <w:t>с</w:t>
            </w:r>
            <w:r w:rsidRPr="0003764D">
              <w:rPr>
                <w:sz w:val="32"/>
              </w:rPr>
              <w:t>курсантов экскурсия с показом практически всех животных на улице или в клетках. Посетителям рассказывают о ра</w:t>
            </w:r>
            <w:r w:rsidRPr="0003764D">
              <w:rPr>
                <w:sz w:val="32"/>
              </w:rPr>
              <w:t>с</w:t>
            </w:r>
            <w:r w:rsidRPr="0003764D">
              <w:rPr>
                <w:sz w:val="32"/>
              </w:rPr>
              <w:t>пространении каждого вида в природе, его биологии. Обяз</w:t>
            </w:r>
            <w:r w:rsidRPr="0003764D">
              <w:rPr>
                <w:sz w:val="32"/>
              </w:rPr>
              <w:t>а</w:t>
            </w:r>
            <w:r w:rsidRPr="0003764D">
              <w:rPr>
                <w:sz w:val="32"/>
              </w:rPr>
              <w:t>тельно затрагиваются вопросы охраны.</w:t>
            </w:r>
          </w:p>
          <w:p w:rsidR="00B24377" w:rsidRPr="0003764D" w:rsidRDefault="00B24377" w:rsidP="00D974BE">
            <w:pPr>
              <w:pStyle w:val="textnormal"/>
              <w:spacing w:before="0" w:beforeAutospacing="0" w:after="0" w:afterAutospacing="0"/>
              <w:jc w:val="both"/>
              <w:rPr>
                <w:i/>
                <w:iCs/>
                <w:sz w:val="32"/>
              </w:rPr>
            </w:pPr>
            <w:r w:rsidRPr="0003764D">
              <w:rPr>
                <w:i/>
                <w:iCs/>
                <w:sz w:val="32"/>
              </w:rPr>
              <w:t>Рассчитана на любой возраст посетителей.</w:t>
            </w:r>
          </w:p>
          <w:p w:rsidR="00B24377" w:rsidRPr="0003764D" w:rsidRDefault="00B24377" w:rsidP="00D974BE">
            <w:pPr>
              <w:pStyle w:val="textnormal"/>
              <w:spacing w:before="0" w:beforeAutospacing="0" w:after="0" w:afterAutospacing="0"/>
              <w:jc w:val="both"/>
              <w:rPr>
                <w:sz w:val="32"/>
                <w:szCs w:val="28"/>
              </w:rPr>
            </w:pPr>
            <w:r w:rsidRPr="0003764D">
              <w:rPr>
                <w:i/>
                <w:iCs/>
                <w:sz w:val="32"/>
              </w:rPr>
              <w:t>Продолжительность экскурсии до 1 часа.</w:t>
            </w:r>
          </w:p>
        </w:tc>
      </w:tr>
      <w:tr w:rsidR="00B24377" w:rsidRPr="002C3A6F" w:rsidTr="0007551B">
        <w:tc>
          <w:tcPr>
            <w:tcW w:w="9781" w:type="dxa"/>
          </w:tcPr>
          <w:p w:rsidR="00B24377" w:rsidRPr="0003764D" w:rsidRDefault="00B24377" w:rsidP="00D974BE">
            <w:pPr>
              <w:pStyle w:val="textnormal"/>
              <w:spacing w:before="0" w:beforeAutospacing="0" w:after="0" w:afterAutospacing="0"/>
              <w:jc w:val="center"/>
              <w:rPr>
                <w:b/>
                <w:sz w:val="32"/>
              </w:rPr>
            </w:pPr>
            <w:r w:rsidRPr="0003764D">
              <w:rPr>
                <w:b/>
                <w:sz w:val="32"/>
              </w:rPr>
              <w:t>Удивительный мир аквариума</w:t>
            </w:r>
          </w:p>
          <w:p w:rsidR="00B24377" w:rsidRPr="0003764D" w:rsidRDefault="00B24377" w:rsidP="00D974BE">
            <w:pPr>
              <w:pStyle w:val="textnormal"/>
              <w:spacing w:before="0" w:beforeAutospacing="0" w:after="0" w:afterAutospacing="0"/>
              <w:rPr>
                <w:sz w:val="32"/>
              </w:rPr>
            </w:pPr>
            <w:r w:rsidRPr="0003764D">
              <w:rPr>
                <w:sz w:val="32"/>
              </w:rPr>
              <w:t>Экскурсия знакомит с живым миром аквариума, дает пре</w:t>
            </w:r>
            <w:r w:rsidRPr="0003764D">
              <w:rPr>
                <w:sz w:val="32"/>
              </w:rPr>
              <w:t>д</w:t>
            </w:r>
            <w:r w:rsidRPr="0003764D">
              <w:rPr>
                <w:sz w:val="32"/>
              </w:rPr>
              <w:t>ставление о многообразии водных обитателей и необход</w:t>
            </w:r>
            <w:r w:rsidRPr="0003764D">
              <w:rPr>
                <w:sz w:val="32"/>
              </w:rPr>
              <w:t>и</w:t>
            </w:r>
            <w:r w:rsidRPr="0003764D">
              <w:rPr>
                <w:sz w:val="32"/>
              </w:rPr>
              <w:t xml:space="preserve">мости их охраны. Демонстрируются аквариумные рыбки, </w:t>
            </w:r>
            <w:proofErr w:type="spellStart"/>
            <w:r w:rsidRPr="0003764D">
              <w:rPr>
                <w:sz w:val="32"/>
              </w:rPr>
              <w:t>шпорцевая</w:t>
            </w:r>
            <w:proofErr w:type="spellEnd"/>
            <w:r w:rsidRPr="0003764D">
              <w:rPr>
                <w:sz w:val="32"/>
              </w:rPr>
              <w:t xml:space="preserve"> лягушка, тритон, королевская креветка, пресн</w:t>
            </w:r>
            <w:r w:rsidRPr="0003764D">
              <w:rPr>
                <w:sz w:val="32"/>
              </w:rPr>
              <w:t>о</w:t>
            </w:r>
            <w:r w:rsidRPr="0003764D">
              <w:rPr>
                <w:sz w:val="32"/>
              </w:rPr>
              <w:t>водные рыбы, рак, тритоны</w:t>
            </w:r>
          </w:p>
          <w:p w:rsidR="00B24377" w:rsidRPr="0003764D" w:rsidRDefault="00B24377" w:rsidP="00D974BE">
            <w:pPr>
              <w:pStyle w:val="textnormal"/>
              <w:spacing w:before="0" w:beforeAutospacing="0" w:after="0" w:afterAutospacing="0"/>
              <w:rPr>
                <w:i/>
                <w:iCs/>
                <w:sz w:val="32"/>
              </w:rPr>
            </w:pPr>
            <w:r w:rsidRPr="0003764D">
              <w:rPr>
                <w:i/>
                <w:iCs/>
                <w:sz w:val="32"/>
              </w:rPr>
              <w:t>Продолжительность экскурсии 30 мин.</w:t>
            </w:r>
          </w:p>
          <w:p w:rsidR="00B24377" w:rsidRPr="0003764D" w:rsidRDefault="00B24377" w:rsidP="00D974BE">
            <w:pPr>
              <w:pStyle w:val="textnormal"/>
              <w:spacing w:before="0" w:beforeAutospacing="0" w:after="0" w:afterAutospacing="0"/>
              <w:rPr>
                <w:sz w:val="32"/>
                <w:szCs w:val="28"/>
              </w:rPr>
            </w:pPr>
            <w:r w:rsidRPr="0003764D">
              <w:rPr>
                <w:i/>
                <w:iCs/>
                <w:sz w:val="32"/>
              </w:rPr>
              <w:t>Рассчитана на посетителей любого возраста.</w:t>
            </w:r>
          </w:p>
        </w:tc>
      </w:tr>
      <w:tr w:rsidR="00B24377" w:rsidRPr="002C3A6F" w:rsidTr="0007551B">
        <w:tc>
          <w:tcPr>
            <w:tcW w:w="9781" w:type="dxa"/>
            <w:vAlign w:val="center"/>
          </w:tcPr>
          <w:p w:rsidR="00B24377" w:rsidRPr="0003764D" w:rsidRDefault="00B24377" w:rsidP="00D974BE">
            <w:pPr>
              <w:pStyle w:val="textnormal"/>
              <w:spacing w:before="0" w:beforeAutospacing="0" w:after="0" w:afterAutospacing="0"/>
              <w:jc w:val="center"/>
              <w:rPr>
                <w:b/>
                <w:sz w:val="32"/>
              </w:rPr>
            </w:pPr>
            <w:r w:rsidRPr="0003764D">
              <w:rPr>
                <w:b/>
                <w:sz w:val="32"/>
              </w:rPr>
              <w:t>Обитатели аквариума</w:t>
            </w:r>
          </w:p>
          <w:p w:rsidR="00B24377" w:rsidRPr="0003764D" w:rsidRDefault="00B24377" w:rsidP="00D974BE">
            <w:pPr>
              <w:pStyle w:val="textnormal"/>
              <w:spacing w:before="0" w:beforeAutospacing="0" w:after="0" w:afterAutospacing="0"/>
              <w:rPr>
                <w:sz w:val="32"/>
              </w:rPr>
            </w:pPr>
            <w:r w:rsidRPr="0003764D">
              <w:rPr>
                <w:sz w:val="32"/>
              </w:rPr>
              <w:t>Экскурсанты знакомятся с обитателями тропических вод. На экспозиции представлено более 20 видов рыб и беспозв</w:t>
            </w:r>
            <w:r w:rsidRPr="0003764D">
              <w:rPr>
                <w:sz w:val="32"/>
              </w:rPr>
              <w:t>о</w:t>
            </w:r>
            <w:r w:rsidRPr="0003764D">
              <w:rPr>
                <w:sz w:val="32"/>
              </w:rPr>
              <w:t xml:space="preserve">ночных: пираньи, сомы, золотые рыбки, </w:t>
            </w:r>
            <w:proofErr w:type="spellStart"/>
            <w:r w:rsidRPr="0003764D">
              <w:rPr>
                <w:sz w:val="32"/>
              </w:rPr>
              <w:t>цихлиды</w:t>
            </w:r>
            <w:proofErr w:type="spellEnd"/>
            <w:r w:rsidRPr="0003764D">
              <w:rPr>
                <w:sz w:val="32"/>
              </w:rPr>
              <w:t xml:space="preserve">, </w:t>
            </w:r>
            <w:proofErr w:type="spellStart"/>
            <w:r w:rsidRPr="0003764D">
              <w:rPr>
                <w:sz w:val="32"/>
              </w:rPr>
              <w:t>шпорц</w:t>
            </w:r>
            <w:r w:rsidRPr="0003764D">
              <w:rPr>
                <w:sz w:val="32"/>
              </w:rPr>
              <w:t>е</w:t>
            </w:r>
            <w:r w:rsidRPr="0003764D">
              <w:rPr>
                <w:sz w:val="32"/>
              </w:rPr>
              <w:t>вые</w:t>
            </w:r>
            <w:proofErr w:type="spellEnd"/>
            <w:r w:rsidRPr="0003764D">
              <w:rPr>
                <w:sz w:val="32"/>
              </w:rPr>
              <w:t xml:space="preserve"> лягушки, тритоны, и др.</w:t>
            </w:r>
          </w:p>
          <w:p w:rsidR="00B24377" w:rsidRPr="0003764D" w:rsidRDefault="00B24377" w:rsidP="00D974BE">
            <w:pPr>
              <w:pStyle w:val="textnormal"/>
              <w:spacing w:before="0" w:beforeAutospacing="0" w:after="0" w:afterAutospacing="0"/>
              <w:rPr>
                <w:i/>
                <w:iCs/>
                <w:sz w:val="32"/>
              </w:rPr>
            </w:pPr>
            <w:r w:rsidRPr="0003764D">
              <w:rPr>
                <w:i/>
                <w:iCs/>
                <w:sz w:val="32"/>
              </w:rPr>
              <w:t>Продолжительность экскурсии 30 мин.</w:t>
            </w:r>
          </w:p>
          <w:p w:rsidR="00B24377" w:rsidRPr="0003764D" w:rsidRDefault="00B24377" w:rsidP="00D974BE">
            <w:pPr>
              <w:pStyle w:val="textnormal"/>
              <w:spacing w:before="0" w:beforeAutospacing="0" w:after="0" w:afterAutospacing="0"/>
              <w:rPr>
                <w:i/>
                <w:sz w:val="32"/>
              </w:rPr>
            </w:pPr>
            <w:r w:rsidRPr="0003764D">
              <w:rPr>
                <w:i/>
                <w:iCs/>
                <w:sz w:val="32"/>
              </w:rPr>
              <w:t>Рассчитана на любой возраст (от дошкольников до ст</w:t>
            </w:r>
            <w:r w:rsidRPr="0003764D">
              <w:rPr>
                <w:i/>
                <w:iCs/>
                <w:sz w:val="32"/>
              </w:rPr>
              <w:t>у</w:t>
            </w:r>
            <w:r w:rsidRPr="0003764D">
              <w:rPr>
                <w:i/>
                <w:iCs/>
                <w:sz w:val="32"/>
              </w:rPr>
              <w:t>дентов).</w:t>
            </w:r>
          </w:p>
        </w:tc>
      </w:tr>
      <w:tr w:rsidR="00B24377" w:rsidRPr="002C3A6F" w:rsidTr="0007551B">
        <w:tc>
          <w:tcPr>
            <w:tcW w:w="9781" w:type="dxa"/>
          </w:tcPr>
          <w:p w:rsidR="00B24377" w:rsidRPr="0003764D" w:rsidRDefault="00B24377" w:rsidP="00D9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03764D">
              <w:rPr>
                <w:rFonts w:ascii="Times New Roman" w:hAnsi="Times New Roman"/>
                <w:b/>
                <w:sz w:val="32"/>
                <w:szCs w:val="24"/>
              </w:rPr>
              <w:t>Многообразие млекопитающих</w:t>
            </w:r>
          </w:p>
          <w:p w:rsidR="00B24377" w:rsidRPr="0003764D" w:rsidRDefault="00B24377" w:rsidP="00D9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 w:rsidRPr="0003764D">
              <w:rPr>
                <w:rFonts w:ascii="Times New Roman" w:hAnsi="Times New Roman"/>
                <w:sz w:val="32"/>
                <w:szCs w:val="24"/>
              </w:rPr>
              <w:t>На экскурсии дается общая характеристика класса млекоп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>и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 xml:space="preserve">тающих. Ребята знакомятся с типичными представителями хищных, грызунов </w:t>
            </w:r>
            <w:r w:rsidRPr="0003764D">
              <w:rPr>
                <w:rFonts w:ascii="Times New Roman" w:hAnsi="Times New Roman"/>
                <w:sz w:val="32"/>
                <w:szCs w:val="24"/>
              </w:rPr>
              <w:lastRenderedPageBreak/>
              <w:t>и др. Особое внимание уделяется редким зверям и вопросам их охраны.</w:t>
            </w:r>
          </w:p>
          <w:p w:rsidR="00B24377" w:rsidRPr="0003764D" w:rsidRDefault="00B24377" w:rsidP="00D9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 w:rsidRPr="0003764D">
              <w:rPr>
                <w:rFonts w:ascii="Times New Roman" w:hAnsi="Times New Roman"/>
                <w:sz w:val="32"/>
                <w:szCs w:val="24"/>
              </w:rPr>
              <w:t xml:space="preserve">Демонстрируются: кролики, дегу, хомяки, морские свинки, крысы, </w:t>
            </w:r>
            <w:r w:rsidR="00B50A41">
              <w:rPr>
                <w:rFonts w:ascii="Times New Roman" w:hAnsi="Times New Roman"/>
                <w:sz w:val="32"/>
                <w:szCs w:val="24"/>
              </w:rPr>
              <w:t>иглистые мыши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>, шиншиллы, декоративные мыши, монгол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>ь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>ские песчанки.</w:t>
            </w:r>
          </w:p>
          <w:p w:rsidR="00B24377" w:rsidRPr="0003764D" w:rsidRDefault="00B24377" w:rsidP="00D9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24"/>
              </w:rPr>
            </w:pPr>
            <w:r w:rsidRPr="0003764D">
              <w:rPr>
                <w:rFonts w:ascii="Times New Roman" w:hAnsi="Times New Roman"/>
                <w:i/>
                <w:iCs/>
                <w:sz w:val="32"/>
                <w:szCs w:val="24"/>
              </w:rPr>
              <w:t>Продолжительность экскурсии 40 мин.</w:t>
            </w:r>
          </w:p>
          <w:p w:rsidR="00B24377" w:rsidRPr="0003764D" w:rsidRDefault="00B24377" w:rsidP="00D9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 w:rsidRPr="0003764D">
              <w:rPr>
                <w:rFonts w:ascii="Times New Roman" w:hAnsi="Times New Roman"/>
                <w:i/>
                <w:iCs/>
                <w:sz w:val="32"/>
                <w:szCs w:val="24"/>
              </w:rPr>
              <w:t>Рассчитана на школьников средних и старших классов.</w:t>
            </w:r>
          </w:p>
        </w:tc>
      </w:tr>
      <w:tr w:rsidR="00B24377" w:rsidRPr="002C3A6F" w:rsidTr="0007551B">
        <w:tc>
          <w:tcPr>
            <w:tcW w:w="9781" w:type="dxa"/>
          </w:tcPr>
          <w:p w:rsidR="00B24377" w:rsidRPr="0003764D" w:rsidRDefault="00B24377" w:rsidP="00D9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03764D">
              <w:rPr>
                <w:rFonts w:ascii="Times New Roman" w:hAnsi="Times New Roman"/>
                <w:b/>
                <w:sz w:val="32"/>
                <w:szCs w:val="24"/>
              </w:rPr>
              <w:lastRenderedPageBreak/>
              <w:t>Растения тропиков и субтропиков</w:t>
            </w:r>
          </w:p>
          <w:p w:rsidR="00B24377" w:rsidRPr="0003764D" w:rsidRDefault="00B24377" w:rsidP="00D97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03764D">
              <w:rPr>
                <w:rFonts w:ascii="Times New Roman" w:hAnsi="Times New Roman"/>
                <w:sz w:val="32"/>
                <w:szCs w:val="24"/>
              </w:rPr>
              <w:t>На экскурсии дается представление о флоре тропиков и су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>б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 xml:space="preserve">тропиков. В ходе </w:t>
            </w:r>
            <w:r w:rsidRPr="0003764D">
              <w:rPr>
                <w:rFonts w:ascii="Times New Roman" w:hAnsi="Times New Roman"/>
                <w:b/>
                <w:bCs/>
                <w:sz w:val="32"/>
                <w:szCs w:val="24"/>
              </w:rPr>
              <w:t>экскурсии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 xml:space="preserve"> посетителям открываются н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>е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 xml:space="preserve">обыкновенно интересные факты о полезных </w:t>
            </w:r>
            <w:r w:rsidRPr="0003764D">
              <w:rPr>
                <w:rFonts w:ascii="Times New Roman" w:hAnsi="Times New Roman"/>
                <w:b/>
                <w:bCs/>
                <w:sz w:val="32"/>
                <w:szCs w:val="24"/>
              </w:rPr>
              <w:t>растениях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03764D">
              <w:rPr>
                <w:rFonts w:ascii="Times New Roman" w:hAnsi="Times New Roman"/>
                <w:b/>
                <w:bCs/>
                <w:sz w:val="32"/>
                <w:szCs w:val="24"/>
              </w:rPr>
              <w:t>тр</w:t>
            </w:r>
            <w:r w:rsidRPr="0003764D">
              <w:rPr>
                <w:rFonts w:ascii="Times New Roman" w:hAnsi="Times New Roman"/>
                <w:b/>
                <w:bCs/>
                <w:sz w:val="32"/>
                <w:szCs w:val="24"/>
              </w:rPr>
              <w:t>о</w:t>
            </w:r>
            <w:r w:rsidRPr="0003764D">
              <w:rPr>
                <w:rFonts w:ascii="Times New Roman" w:hAnsi="Times New Roman"/>
                <w:b/>
                <w:bCs/>
                <w:sz w:val="32"/>
                <w:szCs w:val="24"/>
              </w:rPr>
              <w:t>пиков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03764D">
              <w:rPr>
                <w:rFonts w:ascii="Times New Roman" w:hAnsi="Times New Roman"/>
                <w:b/>
                <w:bCs/>
                <w:sz w:val="32"/>
                <w:szCs w:val="24"/>
              </w:rPr>
              <w:t>и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03764D">
              <w:rPr>
                <w:rFonts w:ascii="Times New Roman" w:hAnsi="Times New Roman"/>
                <w:b/>
                <w:bCs/>
                <w:sz w:val="32"/>
                <w:szCs w:val="24"/>
              </w:rPr>
              <w:t>субтропиков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>. Особенности выращивания и соде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>р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 xml:space="preserve">жания растений в домашних условиях. Основные общие правила ухода за ними. </w:t>
            </w:r>
          </w:p>
          <w:p w:rsidR="00B24377" w:rsidRPr="0003764D" w:rsidRDefault="00B24377" w:rsidP="00D97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А</w:t>
            </w:r>
            <w:r w:rsidR="0007551B">
              <w:rPr>
                <w:rFonts w:ascii="Times New Roman" w:hAnsi="Times New Roman"/>
                <w:sz w:val="32"/>
                <w:szCs w:val="24"/>
              </w:rPr>
              <w:t>л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>локазия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 xml:space="preserve">, амариллис, араукария, аспарагус, </w:t>
            </w: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аспидистра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>, а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>у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 xml:space="preserve">куба, бальзамин, бегония, глоксиния, драцена, </w:t>
            </w: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кордилина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 xml:space="preserve">, жасмин </w:t>
            </w: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сомбак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 xml:space="preserve">, </w:t>
            </w: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зигокактус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 xml:space="preserve">, </w:t>
            </w: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калатея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 xml:space="preserve">, колеус, </w:t>
            </w: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кургулито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>, мо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>н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 xml:space="preserve">стера, пальмы, </w:t>
            </w: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панкратиум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 xml:space="preserve">, паслен, циперус, традесканция, фикус эластичный, </w:t>
            </w: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хойя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>, белокрыльник (</w:t>
            </w: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калла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 xml:space="preserve">), гибискус, гортензия, камелия, камнеломка, кипарис, </w:t>
            </w: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кливия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>, колокол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>ь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 xml:space="preserve">чик, лавр, </w:t>
            </w: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лигиструм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 xml:space="preserve">, лимон, мирт, орхидея, </w:t>
            </w: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пахистахис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>, п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>а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 xml:space="preserve">поротники, пеларгония, плющ, примула, роза, </w:t>
            </w: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уз</w:t>
            </w:r>
            <w:r w:rsidR="00CB4C26">
              <w:rPr>
                <w:rFonts w:ascii="Times New Roman" w:hAnsi="Times New Roman"/>
                <w:sz w:val="32"/>
                <w:szCs w:val="24"/>
              </w:rPr>
              <w:t>у</w:t>
            </w:r>
            <w:r w:rsidRPr="0003764D">
              <w:rPr>
                <w:rFonts w:ascii="Times New Roman" w:hAnsi="Times New Roman"/>
                <w:sz w:val="32"/>
                <w:szCs w:val="24"/>
              </w:rPr>
              <w:t>мбарская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 xml:space="preserve"> фиалка, </w:t>
            </w: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фатсия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 xml:space="preserve">, фуксия, </w:t>
            </w: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хлорофитум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 xml:space="preserve">, </w:t>
            </w:r>
            <w:proofErr w:type="spellStart"/>
            <w:r w:rsidRPr="0003764D">
              <w:rPr>
                <w:rFonts w:ascii="Times New Roman" w:hAnsi="Times New Roman"/>
                <w:sz w:val="32"/>
                <w:szCs w:val="24"/>
              </w:rPr>
              <w:t>циссус</w:t>
            </w:r>
            <w:proofErr w:type="spellEnd"/>
            <w:r w:rsidRPr="0003764D">
              <w:rPr>
                <w:rFonts w:ascii="Times New Roman" w:hAnsi="Times New Roman"/>
                <w:sz w:val="32"/>
                <w:szCs w:val="24"/>
              </w:rPr>
              <w:t>.</w:t>
            </w:r>
          </w:p>
          <w:p w:rsidR="00B24377" w:rsidRPr="0003764D" w:rsidRDefault="00B24377" w:rsidP="00D9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24"/>
              </w:rPr>
            </w:pPr>
            <w:r w:rsidRPr="0003764D">
              <w:rPr>
                <w:rFonts w:ascii="Times New Roman" w:hAnsi="Times New Roman"/>
                <w:i/>
                <w:iCs/>
                <w:sz w:val="32"/>
                <w:szCs w:val="24"/>
              </w:rPr>
              <w:t>Продолжительность экскурсии 40 мин.</w:t>
            </w:r>
          </w:p>
          <w:p w:rsidR="00B24377" w:rsidRPr="0003764D" w:rsidRDefault="00B24377" w:rsidP="00D97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03764D">
              <w:rPr>
                <w:rFonts w:ascii="Times New Roman" w:hAnsi="Times New Roman"/>
                <w:i/>
                <w:iCs/>
                <w:sz w:val="32"/>
                <w:szCs w:val="24"/>
              </w:rPr>
              <w:t>Рассчитана на школьников младших и средних классов.</w:t>
            </w:r>
          </w:p>
        </w:tc>
      </w:tr>
    </w:tbl>
    <w:p w:rsidR="00B24377" w:rsidRDefault="00B24377" w:rsidP="00B24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591C" w:rsidRDefault="00CB591C" w:rsidP="00B24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591C" w:rsidRPr="00F6676F" w:rsidRDefault="00CB591C" w:rsidP="00B24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экскурсии детям-экскурсантам может быть предложена прогулка по территории ДЭЦ «Рифей»</w:t>
      </w:r>
      <w:r w:rsidR="001413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морскими свинками, сухопутными черепахами</w:t>
      </w:r>
      <w:r w:rsidR="00141331">
        <w:rPr>
          <w:rFonts w:ascii="Times New Roman" w:hAnsi="Times New Roman"/>
          <w:sz w:val="28"/>
          <w:szCs w:val="28"/>
        </w:rPr>
        <w:t>, кормление животных.</w:t>
      </w:r>
      <w:bookmarkStart w:id="0" w:name="_GoBack"/>
      <w:bookmarkEnd w:id="0"/>
    </w:p>
    <w:p w:rsidR="00C272D4" w:rsidRDefault="00C272D4"/>
    <w:p w:rsidR="00141331" w:rsidRDefault="00141331"/>
    <w:p w:rsidR="00141331" w:rsidRDefault="00141331"/>
    <w:sectPr w:rsidR="00141331" w:rsidSect="0007551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B5"/>
    <w:rsid w:val="0003764D"/>
    <w:rsid w:val="0007551B"/>
    <w:rsid w:val="00141331"/>
    <w:rsid w:val="001650F6"/>
    <w:rsid w:val="006C08DE"/>
    <w:rsid w:val="006C644E"/>
    <w:rsid w:val="008A69B5"/>
    <w:rsid w:val="00B24377"/>
    <w:rsid w:val="00B50A41"/>
    <w:rsid w:val="00C272D4"/>
    <w:rsid w:val="00C3380A"/>
    <w:rsid w:val="00C71018"/>
    <w:rsid w:val="00CB4C26"/>
    <w:rsid w:val="00CB591C"/>
    <w:rsid w:val="00E5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62568-3D4E-45D2-A67E-7A5E511B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normal">
    <w:name w:val="textnormal"/>
    <w:basedOn w:val="a"/>
    <w:rsid w:val="00B243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17</cp:revision>
  <dcterms:created xsi:type="dcterms:W3CDTF">2019-10-15T08:58:00Z</dcterms:created>
  <dcterms:modified xsi:type="dcterms:W3CDTF">2019-10-15T09:53:00Z</dcterms:modified>
</cp:coreProperties>
</file>